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E5" w:rsidRDefault="004857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State Hospital Person Centred Improvement Team i-Matter Story</w:t>
      </w:r>
    </w:p>
    <w:p w:rsidR="008921B8" w:rsidRPr="00736A04" w:rsidRDefault="008921B8" w:rsidP="008921B8">
      <w:pPr>
        <w:jc w:val="center"/>
        <w:rPr>
          <w:rFonts w:ascii="Arial" w:hAnsi="Arial" w:cs="Arial"/>
          <w:b/>
          <w:sz w:val="24"/>
          <w:szCs w:val="24"/>
        </w:rPr>
      </w:pPr>
      <w:r w:rsidRPr="00736A04">
        <w:rPr>
          <w:rFonts w:ascii="Arial" w:hAnsi="Arial" w:cs="Arial"/>
          <w:b/>
          <w:sz w:val="24"/>
          <w:szCs w:val="24"/>
        </w:rPr>
        <w:t>Building Thoughts: Connecting Blocks</w:t>
      </w:r>
    </w:p>
    <w:p w:rsidR="000E3E81" w:rsidRPr="00736A04" w:rsidRDefault="000E3E81" w:rsidP="00736A04">
      <w:pPr>
        <w:ind w:left="-567"/>
        <w:rPr>
          <w:rFonts w:ascii="Arial" w:hAnsi="Arial" w:cs="Arial"/>
        </w:rPr>
      </w:pPr>
      <w:r w:rsidRPr="00736A04">
        <w:rPr>
          <w:rFonts w:ascii="Arial" w:hAnsi="Arial" w:cs="Arial"/>
        </w:rPr>
        <w:t xml:space="preserve">The </w:t>
      </w:r>
      <w:r w:rsidR="00736A04">
        <w:rPr>
          <w:rFonts w:ascii="Arial" w:hAnsi="Arial" w:cs="Arial"/>
        </w:rPr>
        <w:t xml:space="preserve">State Hospital’s </w:t>
      </w:r>
      <w:r w:rsidRPr="00736A04">
        <w:rPr>
          <w:rFonts w:ascii="Arial" w:hAnsi="Arial" w:cs="Arial"/>
        </w:rPr>
        <w:t xml:space="preserve">Person Centred Improvement Team </w:t>
      </w:r>
      <w:r w:rsidR="0097606D">
        <w:rPr>
          <w:rFonts w:ascii="Arial" w:hAnsi="Arial" w:cs="Arial"/>
        </w:rPr>
        <w:t xml:space="preserve">of four, </w:t>
      </w:r>
      <w:r w:rsidRPr="00736A04">
        <w:rPr>
          <w:rFonts w:ascii="Arial" w:hAnsi="Arial" w:cs="Arial"/>
        </w:rPr>
        <w:t>is smal</w:t>
      </w:r>
      <w:r w:rsidR="00FE05F0" w:rsidRPr="00736A04">
        <w:rPr>
          <w:rFonts w:ascii="Arial" w:hAnsi="Arial" w:cs="Arial"/>
        </w:rPr>
        <w:t>l in size however big in impact!</w:t>
      </w:r>
    </w:p>
    <w:p w:rsidR="000E3E81" w:rsidRPr="00736A04" w:rsidRDefault="000E3E81" w:rsidP="00736A04">
      <w:pPr>
        <w:ind w:left="-567"/>
        <w:rPr>
          <w:rFonts w:ascii="Arial" w:hAnsi="Arial" w:cs="Arial"/>
        </w:rPr>
      </w:pPr>
      <w:r w:rsidRPr="00736A04">
        <w:rPr>
          <w:rFonts w:ascii="Arial" w:hAnsi="Arial" w:cs="Arial"/>
        </w:rPr>
        <w:t xml:space="preserve">Team members have remained static since 2017 with </w:t>
      </w:r>
      <w:r w:rsidR="00FE05F0" w:rsidRPr="00736A04">
        <w:rPr>
          <w:rFonts w:ascii="Arial" w:hAnsi="Arial" w:cs="Arial"/>
        </w:rPr>
        <w:t xml:space="preserve">the outcome of all </w:t>
      </w:r>
      <w:r w:rsidR="001450A8">
        <w:rPr>
          <w:rFonts w:ascii="Arial" w:hAnsi="Arial" w:cs="Arial"/>
        </w:rPr>
        <w:t xml:space="preserve">i-Matter </w:t>
      </w:r>
      <w:r w:rsidR="00FE05F0" w:rsidRPr="00736A04">
        <w:rPr>
          <w:rFonts w:ascii="Arial" w:hAnsi="Arial" w:cs="Arial"/>
        </w:rPr>
        <w:t xml:space="preserve">indicators within the ‘My Team / My Direct Line Manager’ section achieving </w:t>
      </w:r>
      <w:r w:rsidRPr="00736A04">
        <w:rPr>
          <w:rFonts w:ascii="Arial" w:hAnsi="Arial" w:cs="Arial"/>
        </w:rPr>
        <w:t xml:space="preserve">100% </w:t>
      </w:r>
      <w:r w:rsidR="00736A04">
        <w:rPr>
          <w:rFonts w:ascii="Arial" w:hAnsi="Arial" w:cs="Arial"/>
        </w:rPr>
        <w:t xml:space="preserve">for the last 3 </w:t>
      </w:r>
      <w:r w:rsidR="00FE05F0" w:rsidRPr="00736A04">
        <w:rPr>
          <w:rFonts w:ascii="Arial" w:hAnsi="Arial" w:cs="Arial"/>
        </w:rPr>
        <w:t>cycle</w:t>
      </w:r>
      <w:r w:rsidR="00736A04">
        <w:rPr>
          <w:rFonts w:ascii="Arial" w:hAnsi="Arial" w:cs="Arial"/>
        </w:rPr>
        <w:t>s</w:t>
      </w:r>
      <w:r w:rsidR="00FE05F0" w:rsidRPr="00736A04">
        <w:rPr>
          <w:rFonts w:ascii="Arial" w:hAnsi="Arial" w:cs="Arial"/>
        </w:rPr>
        <w:t>.</w:t>
      </w:r>
    </w:p>
    <w:p w:rsidR="00FE05F0" w:rsidRPr="00736A04" w:rsidRDefault="00FE05F0" w:rsidP="00736A04">
      <w:pPr>
        <w:ind w:left="-567"/>
        <w:rPr>
          <w:rFonts w:ascii="Arial" w:hAnsi="Arial" w:cs="Arial"/>
        </w:rPr>
      </w:pPr>
      <w:r w:rsidRPr="00736A04">
        <w:rPr>
          <w:rFonts w:ascii="Arial" w:hAnsi="Arial" w:cs="Arial"/>
        </w:rPr>
        <w:t>Indicator levels relating to the majority of the other sections: ‘Staff Governance’, ‘Experience as an Individual’ and ‘My Organisation’ have scored fairly consistently since the initial cycle in 2015.</w:t>
      </w:r>
    </w:p>
    <w:p w:rsidR="00FE05F0" w:rsidRPr="00736A04" w:rsidRDefault="0084326C" w:rsidP="00736A04">
      <w:pPr>
        <w:ind w:left="-567" w:right="-421"/>
        <w:rPr>
          <w:rFonts w:ascii="Arial" w:hAnsi="Arial" w:cs="Arial"/>
        </w:rPr>
      </w:pPr>
      <w:r w:rsidRPr="00736A04">
        <w:rPr>
          <w:rFonts w:ascii="Arial" w:hAnsi="Arial" w:cs="Arial"/>
        </w:rPr>
        <w:t>These outcomes present a real challenge in terms of motivating the team to engage year on year:</w:t>
      </w:r>
    </w:p>
    <w:p w:rsidR="0084326C" w:rsidRDefault="0097606D" w:rsidP="0084326C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88900</wp:posOffset>
                </wp:positionV>
                <wp:extent cx="2085975" cy="1080770"/>
                <wp:effectExtent l="9525" t="8890" r="952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80770"/>
                        </a:xfrm>
                        <a:prstGeom prst="wedgeRoundRectCallout">
                          <a:avLst>
                            <a:gd name="adj1" fmla="val -2509"/>
                            <a:gd name="adj2" fmla="val 17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6C" w:rsidRPr="00736A04" w:rsidRDefault="0084326C" w:rsidP="00843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6A04">
                              <w:rPr>
                                <w:rFonts w:ascii="Arial" w:hAnsi="Arial" w:cs="Arial"/>
                              </w:rPr>
                              <w:t>“Feels like a tick-box we’re having to think about how we could improve things when we’re happy with the way the team works.”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148.5pt;margin-top:7pt;width:164.2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" adj="10258,14620">
                <v:textbox>
                  <w:txbxContent>
                    <w:p w:rsidR="0084326C" w:rsidRPr="00736A04" w:rsidRDefault="0084326C" w:rsidP="0084326C">
                      <w:pPr>
                        <w:rPr>
                          <w:rFonts w:ascii="Arial" w:hAnsi="Arial" w:cs="Arial"/>
                        </w:rPr>
                      </w:pPr>
                      <w:r w:rsidRPr="00736A04">
                        <w:rPr>
                          <w:rFonts w:ascii="Arial" w:hAnsi="Arial" w:cs="Arial"/>
                        </w:rPr>
                        <w:t>“Feels like a tick-box we’re having to think about how we could improve things when we’re happy with the way the team works.”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97790</wp:posOffset>
                </wp:positionV>
                <wp:extent cx="1809750" cy="938530"/>
                <wp:effectExtent l="9525" t="8255" r="9525" b="2533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38530"/>
                        </a:xfrm>
                        <a:prstGeom prst="wedgeRoundRectCallout">
                          <a:avLst>
                            <a:gd name="adj1" fmla="val -43685"/>
                            <a:gd name="adj2" fmla="val 75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6C" w:rsidRPr="00736A04" w:rsidRDefault="0084326C" w:rsidP="00843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6A04">
                              <w:rPr>
                                <w:rFonts w:ascii="Arial" w:hAnsi="Arial" w:cs="Arial"/>
                              </w:rPr>
                              <w:t>“We’re too busy to be taking time out to do something we don’t feel is of any value.”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margin-left:336pt;margin-top:7.7pt;width:142.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" adj="1364,27139">
                <v:textbox>
                  <w:txbxContent>
                    <w:p w:rsidR="0084326C" w:rsidRPr="00736A04" w:rsidRDefault="0084326C" w:rsidP="0084326C">
                      <w:pPr>
                        <w:rPr>
                          <w:rFonts w:ascii="Arial" w:hAnsi="Arial" w:cs="Arial"/>
                        </w:rPr>
                      </w:pPr>
                      <w:r w:rsidRPr="00736A04">
                        <w:rPr>
                          <w:rFonts w:ascii="Arial" w:hAnsi="Arial" w:cs="Arial"/>
                        </w:rPr>
                        <w:t>“We’re too busy to be taking time out to do something we don’t feel is of any value.”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36195</wp:posOffset>
                </wp:positionV>
                <wp:extent cx="1743075" cy="895350"/>
                <wp:effectExtent l="9525" t="13335" r="9525" b="272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95350"/>
                        </a:xfrm>
                        <a:prstGeom prst="wedgeRoundRectCallout">
                          <a:avLst>
                            <a:gd name="adj1" fmla="val -819"/>
                            <a:gd name="adj2" fmla="val 78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6C" w:rsidRPr="00736A04" w:rsidRDefault="00843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6A04">
                              <w:t>“</w:t>
                            </w:r>
                            <w:r w:rsidRPr="00736A04">
                              <w:rPr>
                                <w:rFonts w:ascii="Arial" w:hAnsi="Arial" w:cs="Arial"/>
                              </w:rPr>
                              <w:t>What’s the point? It just tells us the same thing every year”.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2" style="position:absolute;margin-left:-27.75pt;margin-top:2.85pt;width:137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" adj="10623,27651">
                <v:textbox>
                  <w:txbxContent>
                    <w:p w:rsidR="0084326C" w:rsidRPr="00736A04" w:rsidRDefault="0084326C">
                      <w:pPr>
                        <w:rPr>
                          <w:rFonts w:ascii="Arial" w:hAnsi="Arial" w:cs="Arial"/>
                        </w:rPr>
                      </w:pPr>
                      <w:r w:rsidRPr="00736A04">
                        <w:t>“</w:t>
                      </w:r>
                      <w:r w:rsidRPr="00736A04">
                        <w:rPr>
                          <w:rFonts w:ascii="Arial" w:hAnsi="Arial" w:cs="Arial"/>
                        </w:rPr>
                        <w:t>What’s the point? It just tells us the same thing every year”.</w:t>
                      </w:r>
                    </w:p>
                  </w:txbxContent>
                </v:textbox>
              </v:shape>
            </w:pict>
          </mc:Fallback>
        </mc:AlternateContent>
      </w:r>
      <w:r w:rsidR="0084326C">
        <w:rPr>
          <w:rFonts w:ascii="Arial" w:hAnsi="Arial" w:cs="Arial"/>
          <w:sz w:val="24"/>
          <w:szCs w:val="24"/>
        </w:rPr>
        <w:tab/>
      </w:r>
    </w:p>
    <w:p w:rsidR="00FE05F0" w:rsidRDefault="0084326C" w:rsidP="0084326C">
      <w:pPr>
        <w:tabs>
          <w:tab w:val="left" w:pos="7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6A04" w:rsidRDefault="00736A04">
      <w:pPr>
        <w:rPr>
          <w:rFonts w:ascii="Arial" w:hAnsi="Arial" w:cs="Arial"/>
          <w:sz w:val="24"/>
          <w:szCs w:val="24"/>
        </w:rPr>
      </w:pPr>
    </w:p>
    <w:p w:rsidR="00736A04" w:rsidRPr="00736A04" w:rsidRDefault="00736A04" w:rsidP="00736A04">
      <w:pPr>
        <w:rPr>
          <w:rFonts w:ascii="Arial" w:hAnsi="Arial" w:cs="Arial"/>
          <w:sz w:val="24"/>
          <w:szCs w:val="24"/>
        </w:rPr>
      </w:pPr>
    </w:p>
    <w:p w:rsidR="000E3E81" w:rsidRDefault="00736A04" w:rsidP="00736A0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It would be easy to become complacent when looking at the data – we function</w:t>
      </w:r>
      <w:r w:rsidR="002C2F72">
        <w:rPr>
          <w:rFonts w:ascii="Arial" w:hAnsi="Arial" w:cs="Arial"/>
        </w:rPr>
        <w:t xml:space="preserve"> well as a team, </w:t>
      </w:r>
      <w:r>
        <w:rPr>
          <w:rFonts w:ascii="Arial" w:hAnsi="Arial" w:cs="Arial"/>
        </w:rPr>
        <w:t xml:space="preserve">care about each other, </w:t>
      </w:r>
      <w:r w:rsidR="002C2F72">
        <w:rPr>
          <w:rFonts w:ascii="Arial" w:hAnsi="Arial" w:cs="Arial"/>
        </w:rPr>
        <w:t xml:space="preserve">listen to and </w:t>
      </w:r>
      <w:r>
        <w:rPr>
          <w:rFonts w:ascii="Arial" w:hAnsi="Arial" w:cs="Arial"/>
        </w:rPr>
        <w:t xml:space="preserve">respect each other’s opinions and </w:t>
      </w:r>
      <w:r w:rsidR="002C2F72">
        <w:rPr>
          <w:rFonts w:ascii="Arial" w:hAnsi="Arial" w:cs="Arial"/>
        </w:rPr>
        <w:t>get the job done.</w:t>
      </w:r>
    </w:p>
    <w:p w:rsidR="002C2F72" w:rsidRPr="0097606D" w:rsidRDefault="002C2F72" w:rsidP="00736A04">
      <w:pPr>
        <w:ind w:left="-567"/>
        <w:rPr>
          <w:rFonts w:ascii="Arial" w:hAnsi="Arial" w:cs="Arial"/>
        </w:rPr>
      </w:pPr>
      <w:r w:rsidRPr="0097606D">
        <w:rPr>
          <w:rFonts w:ascii="Arial" w:hAnsi="Arial" w:cs="Arial"/>
        </w:rPr>
        <w:t>We discussed how to maintain a positive approach to engaging in this year’s cycle and</w:t>
      </w:r>
      <w:r w:rsidR="00021ECF" w:rsidRPr="0097606D">
        <w:rPr>
          <w:rFonts w:ascii="Arial" w:hAnsi="Arial" w:cs="Arial"/>
        </w:rPr>
        <w:t xml:space="preserve"> agreed to test the </w:t>
      </w:r>
      <w:r w:rsidRPr="0097606D">
        <w:rPr>
          <w:rFonts w:ascii="Arial" w:hAnsi="Arial" w:cs="Arial"/>
        </w:rPr>
        <w:t>creative feedb</w:t>
      </w:r>
      <w:r w:rsidR="00021ECF" w:rsidRPr="0097606D">
        <w:rPr>
          <w:rFonts w:ascii="Arial" w:hAnsi="Arial" w:cs="Arial"/>
        </w:rPr>
        <w:t xml:space="preserve">ack model, the team used in this year’s ‘What Matters to You?’ initiative, </w:t>
      </w:r>
      <w:r w:rsidRPr="0097606D">
        <w:rPr>
          <w:rFonts w:ascii="Arial" w:hAnsi="Arial" w:cs="Arial"/>
        </w:rPr>
        <w:t>to support patients who find it difficult to share their vi</w:t>
      </w:r>
      <w:r w:rsidR="001450A8" w:rsidRPr="0097606D">
        <w:rPr>
          <w:rFonts w:ascii="Arial" w:hAnsi="Arial" w:cs="Arial"/>
        </w:rPr>
        <w:t>ews. This approach enabled team members to think about providing feedback from a different perspective:</w:t>
      </w:r>
    </w:p>
    <w:p w:rsidR="002C2F72" w:rsidRDefault="0097606D" w:rsidP="001450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259080</wp:posOffset>
                </wp:positionV>
                <wp:extent cx="2886075" cy="1104900"/>
                <wp:effectExtent l="9525" t="7620" r="9525" b="1828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1104900"/>
                        </a:xfrm>
                        <a:prstGeom prst="wedgeRoundRectCallout">
                          <a:avLst>
                            <a:gd name="adj1" fmla="val -18361"/>
                            <a:gd name="adj2" fmla="val -64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72" w:rsidRPr="00736A04" w:rsidRDefault="002C2F72" w:rsidP="002C2F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“I’m stuck behind my PC and can’t do what I really want to do to develop my role. I’ve got lots of ideas which I’d like to be able to mature and grow but I can’t get away from all the paperwork.”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margin-left:103.35pt;margin-top:20.4pt;width:227.25pt;height:8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" adj="6834,-3228">
                <v:textbox>
                  <w:txbxContent>
                    <w:p w:rsidR="002C2F72" w:rsidRPr="00736A04" w:rsidRDefault="002C2F72" w:rsidP="002C2F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“I’m stuck behind my PC and can’t do what I really want to do to develop my role. I’ve got lots of ideas which I’d like to be able to mature and grow but I can’t get away from all the paperwork.”</w:t>
                      </w:r>
                    </w:p>
                  </w:txbxContent>
                </v:textbox>
              </v:shape>
            </w:pict>
          </mc:Fallback>
        </mc:AlternateContent>
      </w:r>
    </w:p>
    <w:p w:rsidR="002C2F72" w:rsidRDefault="001450A8" w:rsidP="002C2F72">
      <w:pPr>
        <w:tabs>
          <w:tab w:val="center" w:pos="2520"/>
        </w:tabs>
        <w:ind w:left="-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1426210"/>
            <wp:effectExtent l="19050" t="0" r="0" b="0"/>
            <wp:wrapSquare wrapText="bothSides"/>
            <wp:docPr id="2" name="Picture 2" descr="Q:\Staff\iMatter photos\DSCF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taff\iMatter photos\DSCF76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F72">
        <w:rPr>
          <w:rFonts w:ascii="Arial" w:hAnsi="Arial" w:cs="Arial"/>
        </w:rPr>
        <w:tab/>
      </w:r>
      <w:r w:rsidR="002C2F72">
        <w:rPr>
          <w:rFonts w:ascii="Arial" w:hAnsi="Arial" w:cs="Arial"/>
        </w:rPr>
        <w:br w:type="textWrapping" w:clear="all"/>
      </w:r>
    </w:p>
    <w:p w:rsidR="002C2F72" w:rsidRDefault="001450A8" w:rsidP="00736A0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Team members agreed that adopting this model was a helpful way to overcome some of the perceived barriers to continued engagement in the i-Matter process. Outcomes emerging from this creative feedback process supported everyone to contribute meaningfully to development of this year’s Action Plan.</w:t>
      </w:r>
    </w:p>
    <w:p w:rsidR="001450A8" w:rsidRPr="00736A04" w:rsidRDefault="001450A8" w:rsidP="00736A0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Significantly, the tra</w:t>
      </w:r>
      <w:bookmarkStart w:id="0" w:name="_GoBack"/>
      <w:bookmarkEnd w:id="0"/>
      <w:r>
        <w:rPr>
          <w:rFonts w:ascii="Arial" w:hAnsi="Arial" w:cs="Arial"/>
        </w:rPr>
        <w:t>nslation of models to words highlighted many positive aspects relating to team cohesion and understanding more about why the team functions so well.</w:t>
      </w:r>
    </w:p>
    <w:sectPr w:rsidR="001450A8" w:rsidRPr="00736A04" w:rsidSect="00720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A1"/>
    <w:rsid w:val="000157F2"/>
    <w:rsid w:val="00021ECF"/>
    <w:rsid w:val="00086739"/>
    <w:rsid w:val="000E3E81"/>
    <w:rsid w:val="00105EAE"/>
    <w:rsid w:val="00112667"/>
    <w:rsid w:val="00144C95"/>
    <w:rsid w:val="001450A8"/>
    <w:rsid w:val="00162BCD"/>
    <w:rsid w:val="001C1AE6"/>
    <w:rsid w:val="001D28DB"/>
    <w:rsid w:val="001D5E23"/>
    <w:rsid w:val="00204901"/>
    <w:rsid w:val="00220E52"/>
    <w:rsid w:val="0025377B"/>
    <w:rsid w:val="002955E0"/>
    <w:rsid w:val="002B7848"/>
    <w:rsid w:val="002C2F72"/>
    <w:rsid w:val="00320953"/>
    <w:rsid w:val="00346742"/>
    <w:rsid w:val="003B60EC"/>
    <w:rsid w:val="004309B2"/>
    <w:rsid w:val="00454EE1"/>
    <w:rsid w:val="004857A1"/>
    <w:rsid w:val="004C1C73"/>
    <w:rsid w:val="005A18B8"/>
    <w:rsid w:val="00646349"/>
    <w:rsid w:val="006B3BE3"/>
    <w:rsid w:val="006F2F90"/>
    <w:rsid w:val="007204E5"/>
    <w:rsid w:val="00726479"/>
    <w:rsid w:val="00736A04"/>
    <w:rsid w:val="0075162B"/>
    <w:rsid w:val="00777C76"/>
    <w:rsid w:val="00780061"/>
    <w:rsid w:val="007856E3"/>
    <w:rsid w:val="00797245"/>
    <w:rsid w:val="007D7584"/>
    <w:rsid w:val="008074DC"/>
    <w:rsid w:val="008206D4"/>
    <w:rsid w:val="0084326C"/>
    <w:rsid w:val="008921B8"/>
    <w:rsid w:val="0089766D"/>
    <w:rsid w:val="008F0E93"/>
    <w:rsid w:val="008F3444"/>
    <w:rsid w:val="008F673A"/>
    <w:rsid w:val="008F7986"/>
    <w:rsid w:val="0097606D"/>
    <w:rsid w:val="009B0B5F"/>
    <w:rsid w:val="009B7970"/>
    <w:rsid w:val="00A21526"/>
    <w:rsid w:val="00A30210"/>
    <w:rsid w:val="00A47FBD"/>
    <w:rsid w:val="00AA76CA"/>
    <w:rsid w:val="00AB4266"/>
    <w:rsid w:val="00AD5832"/>
    <w:rsid w:val="00B00982"/>
    <w:rsid w:val="00B408CC"/>
    <w:rsid w:val="00B61F60"/>
    <w:rsid w:val="00BA1FE2"/>
    <w:rsid w:val="00BB339A"/>
    <w:rsid w:val="00BB767C"/>
    <w:rsid w:val="00BC4A00"/>
    <w:rsid w:val="00BF357B"/>
    <w:rsid w:val="00C36C1E"/>
    <w:rsid w:val="00C55EC8"/>
    <w:rsid w:val="00C62FF7"/>
    <w:rsid w:val="00C877C4"/>
    <w:rsid w:val="00D56009"/>
    <w:rsid w:val="00DB39A2"/>
    <w:rsid w:val="00E13ECC"/>
    <w:rsid w:val="00E2018B"/>
    <w:rsid w:val="00EA4823"/>
    <w:rsid w:val="00EC5B65"/>
    <w:rsid w:val="00F520B0"/>
    <w:rsid w:val="00F614B3"/>
    <w:rsid w:val="00FC365F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6"/>
        <o:r id="V:Rule4" type="callout" idref="#_x0000_s1029"/>
      </o:rules>
    </o:shapelayout>
  </w:shapeDefaults>
  <w:decimalSymbol w:val="."/>
  <w:listSeparator w:val=","/>
  <w14:docId w14:val="0DB8C9ED"/>
  <w15:docId w15:val="{3F237DC7-E1FB-4AF5-8304-980D6C01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779588D6</Template>
  <TotalTime>0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State Hospital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sandied</dc:creator>
  <cp:lastModifiedBy>Gayle Scott</cp:lastModifiedBy>
  <cp:revision>2</cp:revision>
  <dcterms:created xsi:type="dcterms:W3CDTF">2019-10-21T09:40:00Z</dcterms:created>
  <dcterms:modified xsi:type="dcterms:W3CDTF">2019-10-21T09:40:00Z</dcterms:modified>
</cp:coreProperties>
</file>